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0" w:type="dxa"/>
        <w:tblInd w:w="-1065" w:type="dxa"/>
        <w:tblCellMar>
          <w:left w:w="0" w:type="dxa"/>
          <w:right w:w="0" w:type="dxa"/>
        </w:tblCellMar>
        <w:tblLook w:val="0000"/>
      </w:tblPr>
      <w:tblGrid>
        <w:gridCol w:w="2360"/>
        <w:gridCol w:w="2360"/>
        <w:gridCol w:w="1180"/>
        <w:gridCol w:w="1520"/>
        <w:gridCol w:w="1400"/>
        <w:gridCol w:w="2000"/>
        <w:gridCol w:w="1400"/>
        <w:gridCol w:w="1220"/>
        <w:gridCol w:w="1880"/>
      </w:tblGrid>
      <w:tr w:rsidR="0092209E" w:rsidTr="00A17062">
        <w:trPr>
          <w:trHeight w:val="10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Pr="00A17062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17062">
              <w:rPr>
                <w:rFonts w:ascii="Arial" w:hAnsi="Arial" w:cs="Arial"/>
                <w:b/>
                <w:bCs/>
                <w:sz w:val="20"/>
                <w:szCs w:val="20"/>
              </w:rPr>
              <w:t>Mit?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Pr="00A17062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17062">
              <w:rPr>
                <w:rFonts w:ascii="Arial" w:hAnsi="Arial" w:cs="Arial"/>
                <w:b/>
                <w:bCs/>
                <w:sz w:val="20"/>
                <w:szCs w:val="20"/>
              </w:rPr>
              <w:t>Kinek?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Pr="00A17062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17062">
              <w:rPr>
                <w:rFonts w:ascii="Arial" w:hAnsi="Arial" w:cs="Arial"/>
                <w:b/>
                <w:bCs/>
                <w:sz w:val="20"/>
                <w:szCs w:val="20"/>
              </w:rPr>
              <w:t>Gazdasága helyén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Pr="00A17062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170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Település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Pr="00A17062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170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Megyében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Pr="00A17062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17062">
              <w:rPr>
                <w:rFonts w:ascii="Arial" w:hAnsi="Arial" w:cs="Arial"/>
                <w:b/>
                <w:bCs/>
                <w:sz w:val="20"/>
                <w:szCs w:val="20"/>
              </w:rPr>
              <w:t>Előállítás helyétől légvonalban 40 km-es körzetben Magyarországon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Pr="00A17062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17062">
              <w:rPr>
                <w:rFonts w:ascii="Arial" w:hAnsi="Arial" w:cs="Arial"/>
                <w:b/>
                <w:bCs/>
                <w:sz w:val="20"/>
                <w:szCs w:val="20"/>
              </w:rPr>
              <w:t>Budapesten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Pr="00A17062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17062">
              <w:rPr>
                <w:rFonts w:ascii="Arial" w:hAnsi="Arial" w:cs="Arial"/>
                <w:b/>
                <w:bCs/>
                <w:sz w:val="20"/>
                <w:szCs w:val="20"/>
              </w:rPr>
              <w:t>Országosan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Pr="00A17062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17062">
              <w:rPr>
                <w:rFonts w:ascii="Arial" w:hAnsi="Arial" w:cs="Arial"/>
                <w:b/>
                <w:bCs/>
                <w:sz w:val="20"/>
                <w:szCs w:val="20"/>
              </w:rPr>
              <w:t>Hogyan?</w:t>
            </w:r>
          </w:p>
        </w:tc>
      </w:tr>
      <w:tr w:rsidR="0092209E">
        <w:trPr>
          <w:cantSplit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Termesztett gomba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közvetlenül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 kell szakellenőri igazolás. Őstermelőként is értékesíthető, nem kell kistermelői regisztráció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piacon, vásáron, rendezvényen,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"helyi termelői piacon"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közterületi, ideiglenes árusító helyen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Gyűjtött gomba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közvetlenül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Szakellenőri igazolás kell! Nem kell kistermelői regisztráció. Őstermelői igazolvánnyal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piacon, vásáron, rendezvényen,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"helyi termelői piacon"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közterületi, ideiglenes árusító helyen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9220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Növényi alaptermék </w:t>
            </w: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(alma,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burgonya .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fogyasztónak közvetlenül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 kell kistermelői regisztráció. 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piacon, vásáron, rendezvényen, közterületi, ideiglenes árusító helyen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"helyi termelői piacon"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közvetlenül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Kistermelőként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piacon, vásáron, rendezvényen,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közterületi, ideiglenes árusító helyen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"helyi termelői piacon"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2209E" w:rsidRDefault="009220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Élő hal</w:t>
            </w: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1CF0" w:rsidRDefault="000E1CF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Élő hal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fogyasztónak közvetlenül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Kistermelőként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piacon, vásáron, rendezvényen,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közterületi, ideiglenes árusító helyen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"helyi termelői piacon"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Nyers hús (szarvasmarha, kecske, juh, sertés, strucc és emufélék)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közvetlenül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Kistermelőként. Engedélyes vágóhelyen levágott, hatósági igazolással. 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piacon, vásáron, rendezvényen, közterületi, ideiglenes árusító helyen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178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2209E" w:rsidRDefault="009220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Nyers baromfi és nyúlféle hús</w:t>
            </w: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Nyers baromfi és nyúlféle hús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fogyasztónak közvetlenül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heti maximális mennyiség 25%-ig nem kell hatósági húsvizsgálat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Kistermelőként, </w:t>
            </w:r>
          </w:p>
        </w:tc>
      </w:tr>
      <w:tr w:rsidR="0092209E">
        <w:trPr>
          <w:cantSplit/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heti maximális mennyiség 25%-ig nem kell hatósági húsvizsgálat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értékesítéssel,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0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piacon, vásáron, rendezvényen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heti maximális mennyiség 25%-ig, ott vizsgálja meg az állatorvos (hatósági húsvizsgálat)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közterületi, ideiglenes árusító helyen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Igen, hatósági húsvizsgálattal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Tojás bélyegző nélkül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közvetlenül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Maximum 50 tojótyúk esetéig. Kistermelőként. Nyersen, 21 napon belül. 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értékesítéssel,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piacon, vásáron, rendezvényen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"helyi termelői piacon"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közterületi, ideiglenes árusító helyen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közétkeztetésbe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2209E" w:rsidRDefault="009220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Tojás bélyegzővel</w:t>
            </w: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Tojás bélyegzővel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fogyasztónak közvetlenül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Kistermelőként, Nyersen, 21 napon belül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értékesítéssel,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piacon, vásáron, rendezvényen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közterületi, ideiglenes árusító helyen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Tej, tejtermék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közvetlenül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Kistermelőként. (Nyers tej, illetve nyers tej felhasználásával készült, nem hőkezelt tejtermékek: „nyers tejből készült” felirattal értékesíthető)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értékesítéssel,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piacon, vásáron, rendezvényen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17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közterületi, ideiglenes árusító helyen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Tej, fagyi igen. Tejtermék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Tej, fagyi igen. Tejtermék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Tej, fagyi igen. Tejtermék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Tej, fagyi igen. Tejtermék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2209E" w:rsidRDefault="009220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Feldolgozott növényi vagy gomba termékek</w:t>
            </w: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Feldolgozott növényi vagy gomba termékek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fogyasztónak közvetlenül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Kistermelőként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értékesítéssel, fogyasztónak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piacon, vásáron, rendezvényen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45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közterületi, ideiglenes árusító helyen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főtt, pattogatott kukoricát, sült gesztenyét, pirított tökmagot, napraforgó magot, földimogyorót, egyéb magvakat, üdítőt sütőipari termék és az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főtt, pattogatott kukoricát, sült gesztenyét, pirított tökmagot, napraforgó magot, földimogyorót, egyéb magvakat, üdítőt sütőipari termék és az ünnepeken és az azt megelőző 20 napban),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főtt, pattogatott kukoricát, sült gesztenyét, pirított tökmagot, napraforgó magot, földimogyorót, egyéb magvakat, üdítőt sütőipari termék és az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főtt, pattogatott kukoricát, sült gesztenyét, pirított tökmagot, napraforgó magot, földimogyorót, egyéb magvakat, üdítőt sütőipari termék és az ünnepeken és az azt megelőző 20 napban),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Feldolgozott állati termékek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közvetlenül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Kistermelőként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házhozszállítással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értékesítéssel, fogyasztónak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fogyasztónak piacon, vásáron, rendezvényen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fogyasztónak közterületi, ideiglenes árusító helyen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(kivéve ünnepeken és az azt megelőző 20 napban),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kereskedelmi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vendéglátó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közétkeztetésbe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062" w:rsidRDefault="00A1706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92209E" w:rsidRDefault="0092209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Pálinka (Párlat)</w:t>
            </w:r>
          </w:p>
          <w:p w:rsidR="00A17062" w:rsidRDefault="00A1706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A17062" w:rsidRDefault="00A1706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7062" w:rsidRDefault="00A17062">
            <w:pPr>
              <w:rPr>
                <w:rFonts w:ascii="Arial" w:hAnsi="Arial"/>
                <w:sz w:val="20"/>
                <w:szCs w:val="20"/>
              </w:rPr>
            </w:pPr>
          </w:p>
          <w:p w:rsidR="00A17062" w:rsidRDefault="00A17062">
            <w:pPr>
              <w:rPr>
                <w:rFonts w:ascii="Arial" w:hAnsi="Arial"/>
                <w:sz w:val="20"/>
                <w:szCs w:val="20"/>
              </w:rPr>
            </w:pPr>
          </w:p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fogyasztónak közvetlenül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062" w:rsidRDefault="00A1706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17062" w:rsidRDefault="00A1706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Kistermelőként, a jövedéki trv. előírásainak megfelelően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fogyasztónak házhozszállítással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értékesítéssel, fogyasztónak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fogyasztónak piacon, vásáron, rendezvényen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igen, 40 km-en belül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igen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 40 km-en belül van 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kereskedelmi egységnek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vendéglátó egységnek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fogyasztónak közvetlenül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Kistermelőként, a jövedéki trv. előírásainak megfelelően</w:t>
            </w: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fogyasztónak házhozszállítással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Házaló értékesítéssel, fogyasztónak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fogyasztónak piacon, vásáron, rendezvényen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kereskedelmi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2209E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vendéglátó egységnek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209E" w:rsidRDefault="0092209E">
            <w:pPr>
              <w:rPr>
                <w:rFonts w:ascii="Arial" w:eastAsia="Arial Unicode MS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09E" w:rsidRDefault="0092209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92209E" w:rsidRDefault="0092209E"/>
    <w:sectPr w:rsidR="0092209E" w:rsidSect="00A17062">
      <w:pgSz w:w="16838" w:h="11906" w:orient="landscape" w:code="9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88E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BB7EE4"/>
    <w:multiLevelType w:val="hybridMultilevel"/>
    <w:tmpl w:val="04B84234"/>
    <w:lvl w:ilvl="0" w:tplc="1CCC37EA">
      <w:start w:val="1"/>
      <w:numFmt w:val="bullet"/>
      <w:lvlText w:val="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062"/>
    <w:rsid w:val="000E1CF0"/>
    <w:rsid w:val="004639EE"/>
    <w:rsid w:val="00832C01"/>
    <w:rsid w:val="0092209E"/>
    <w:rsid w:val="00A17062"/>
    <w:rsid w:val="00DB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1355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Mit</vt:lpstr>
    </vt:vector>
  </TitlesOfParts>
  <Company>GM</Company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</dc:title>
  <dc:subject/>
  <dc:creator>Toshiba</dc:creator>
  <cp:keywords/>
  <dc:description/>
  <cp:lastModifiedBy>Civertan</cp:lastModifiedBy>
  <cp:revision>2</cp:revision>
  <dcterms:created xsi:type="dcterms:W3CDTF">2014-02-18T16:03:00Z</dcterms:created>
  <dcterms:modified xsi:type="dcterms:W3CDTF">2014-02-18T16:03:00Z</dcterms:modified>
</cp:coreProperties>
</file>